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67AC8" w:rsidRPr="00E45856" w:rsidRDefault="00667AC8">
      <w:pPr>
        <w:pBdr>
          <w:top w:val="nil"/>
          <w:left w:val="nil"/>
          <w:bottom w:val="nil"/>
          <w:right w:val="nil"/>
          <w:between w:val="nil"/>
        </w:pBdr>
        <w:spacing w:before="9"/>
        <w:rPr>
          <w:rFonts w:ascii="Times New Roman" w:eastAsia="Times New Roman" w:hAnsi="Times New Roman" w:cs="Times New Roman"/>
          <w:color w:val="000000"/>
          <w:sz w:val="20"/>
          <w:szCs w:val="20"/>
        </w:rPr>
      </w:pPr>
    </w:p>
    <w:p w14:paraId="00000002" w14:textId="77777777" w:rsidR="00667AC8" w:rsidRPr="00E45856" w:rsidRDefault="00A93FC5">
      <w:pPr>
        <w:pStyle w:val="Ttulo1"/>
        <w:spacing w:before="56"/>
        <w:ind w:left="2468" w:right="145" w:hanging="2326"/>
        <w:jc w:val="left"/>
        <w:rPr>
          <w:sz w:val="20"/>
          <w:szCs w:val="20"/>
        </w:rPr>
      </w:pPr>
      <w:r w:rsidRPr="00E45856">
        <w:rPr>
          <w:sz w:val="20"/>
          <w:szCs w:val="20"/>
          <w:u w:val="single"/>
        </w:rPr>
        <w:t>Aviso de privacidad simplificado para “Procedimientos de Contratación” de la Dirección General</w:t>
      </w:r>
      <w:r w:rsidRPr="00E45856">
        <w:rPr>
          <w:sz w:val="20"/>
          <w:szCs w:val="20"/>
        </w:rPr>
        <w:t xml:space="preserve"> </w:t>
      </w:r>
      <w:r w:rsidRPr="00E45856">
        <w:rPr>
          <w:sz w:val="20"/>
          <w:szCs w:val="20"/>
          <w:u w:val="single"/>
        </w:rPr>
        <w:t>de Recursos Materiales, Servicios Generales y Catastro</w:t>
      </w:r>
    </w:p>
    <w:p w14:paraId="00000003" w14:textId="77777777" w:rsidR="00667AC8" w:rsidRPr="00E45856" w:rsidRDefault="00667AC8">
      <w:pPr>
        <w:pBdr>
          <w:top w:val="nil"/>
          <w:left w:val="nil"/>
          <w:bottom w:val="nil"/>
          <w:right w:val="nil"/>
          <w:between w:val="nil"/>
        </w:pBdr>
        <w:spacing w:before="4"/>
        <w:rPr>
          <w:b/>
          <w:color w:val="000000"/>
          <w:sz w:val="20"/>
          <w:szCs w:val="20"/>
        </w:rPr>
      </w:pPr>
    </w:p>
    <w:p w14:paraId="00000004" w14:textId="77777777" w:rsidR="00667AC8" w:rsidRPr="00E45856" w:rsidRDefault="00A93FC5">
      <w:pPr>
        <w:spacing w:before="56"/>
        <w:ind w:left="102"/>
        <w:jc w:val="both"/>
        <w:rPr>
          <w:b/>
          <w:sz w:val="20"/>
          <w:szCs w:val="20"/>
        </w:rPr>
      </w:pPr>
      <w:r w:rsidRPr="00E45856">
        <w:rPr>
          <w:b/>
          <w:sz w:val="20"/>
          <w:szCs w:val="20"/>
        </w:rPr>
        <w:t>Denominación y fundamento legal de la responsable</w:t>
      </w:r>
    </w:p>
    <w:p w14:paraId="00000005" w14:textId="77777777" w:rsidR="00667AC8" w:rsidRPr="00E45856" w:rsidRDefault="00A93FC5">
      <w:pPr>
        <w:pBdr>
          <w:top w:val="nil"/>
          <w:left w:val="nil"/>
          <w:bottom w:val="nil"/>
          <w:right w:val="nil"/>
          <w:between w:val="nil"/>
        </w:pBdr>
        <w:ind w:left="102" w:right="115"/>
        <w:jc w:val="both"/>
        <w:rPr>
          <w:color w:val="000000"/>
          <w:sz w:val="20"/>
          <w:szCs w:val="20"/>
        </w:rPr>
      </w:pPr>
      <w:r w:rsidRPr="00E45856">
        <w:rPr>
          <w:color w:val="000000"/>
          <w:sz w:val="20"/>
          <w:szCs w:val="2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67AC8" w:rsidRPr="00E45856" w:rsidRDefault="00667AC8">
      <w:pPr>
        <w:pBdr>
          <w:top w:val="nil"/>
          <w:left w:val="nil"/>
          <w:bottom w:val="nil"/>
          <w:right w:val="nil"/>
          <w:between w:val="nil"/>
        </w:pBdr>
        <w:spacing w:before="2"/>
        <w:rPr>
          <w:color w:val="000000"/>
          <w:sz w:val="20"/>
          <w:szCs w:val="20"/>
        </w:rPr>
      </w:pPr>
    </w:p>
    <w:p w14:paraId="00000007" w14:textId="77777777" w:rsidR="00667AC8" w:rsidRPr="00E45856" w:rsidRDefault="00A93FC5">
      <w:pPr>
        <w:pStyle w:val="Ttulo1"/>
        <w:spacing w:before="1" w:line="267" w:lineRule="auto"/>
        <w:ind w:firstLine="102"/>
        <w:rPr>
          <w:sz w:val="20"/>
          <w:szCs w:val="20"/>
        </w:rPr>
      </w:pPr>
      <w:r w:rsidRPr="00E45856">
        <w:rPr>
          <w:sz w:val="20"/>
          <w:szCs w:val="20"/>
        </w:rPr>
        <w:t>Finalidad del tratamiento de datos personales</w:t>
      </w:r>
    </w:p>
    <w:p w14:paraId="00000008" w14:textId="77777777" w:rsidR="00667AC8" w:rsidRPr="00E45856" w:rsidRDefault="00A93FC5">
      <w:pPr>
        <w:pBdr>
          <w:top w:val="nil"/>
          <w:left w:val="nil"/>
          <w:bottom w:val="nil"/>
          <w:right w:val="nil"/>
          <w:between w:val="nil"/>
        </w:pBdr>
        <w:ind w:left="102" w:right="114"/>
        <w:jc w:val="both"/>
        <w:rPr>
          <w:color w:val="000000"/>
          <w:sz w:val="20"/>
          <w:szCs w:val="20"/>
        </w:rPr>
      </w:pPr>
      <w:r w:rsidRPr="00E45856">
        <w:rPr>
          <w:color w:val="000000"/>
          <w:sz w:val="20"/>
          <w:szCs w:val="2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67AC8" w:rsidRPr="00E45856" w:rsidRDefault="00667AC8">
      <w:pPr>
        <w:pBdr>
          <w:top w:val="nil"/>
          <w:left w:val="nil"/>
          <w:bottom w:val="nil"/>
          <w:right w:val="nil"/>
          <w:between w:val="nil"/>
        </w:pBdr>
        <w:rPr>
          <w:color w:val="000000"/>
          <w:sz w:val="20"/>
          <w:szCs w:val="20"/>
        </w:rPr>
      </w:pPr>
    </w:p>
    <w:p w14:paraId="0000000A" w14:textId="77777777" w:rsidR="00667AC8" w:rsidRPr="00E45856" w:rsidRDefault="00A93FC5">
      <w:pPr>
        <w:pStyle w:val="Ttulo1"/>
        <w:ind w:firstLine="102"/>
        <w:rPr>
          <w:sz w:val="20"/>
          <w:szCs w:val="20"/>
        </w:rPr>
      </w:pPr>
      <w:r w:rsidRPr="00E45856">
        <w:rPr>
          <w:sz w:val="20"/>
          <w:szCs w:val="20"/>
        </w:rPr>
        <w:t>Transmisión de datos personales</w:t>
      </w:r>
    </w:p>
    <w:p w14:paraId="0000000B" w14:textId="77777777" w:rsidR="00667AC8" w:rsidRPr="00E45856" w:rsidRDefault="00A93FC5">
      <w:pPr>
        <w:pBdr>
          <w:top w:val="nil"/>
          <w:left w:val="nil"/>
          <w:bottom w:val="nil"/>
          <w:right w:val="nil"/>
          <w:between w:val="nil"/>
        </w:pBdr>
        <w:ind w:left="102" w:right="115"/>
        <w:jc w:val="both"/>
        <w:rPr>
          <w:color w:val="000000"/>
          <w:sz w:val="20"/>
          <w:szCs w:val="20"/>
        </w:rPr>
      </w:pPr>
      <w:r w:rsidRPr="00E45856">
        <w:rPr>
          <w:color w:val="000000"/>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67AC8" w:rsidRPr="00E45856" w:rsidRDefault="00667AC8">
      <w:pPr>
        <w:pBdr>
          <w:top w:val="nil"/>
          <w:left w:val="nil"/>
          <w:bottom w:val="nil"/>
          <w:right w:val="nil"/>
          <w:between w:val="nil"/>
        </w:pBdr>
        <w:spacing w:before="10"/>
        <w:rPr>
          <w:color w:val="000000"/>
          <w:sz w:val="20"/>
          <w:szCs w:val="20"/>
        </w:rPr>
      </w:pPr>
    </w:p>
    <w:p w14:paraId="0000000D" w14:textId="77777777" w:rsidR="00667AC8" w:rsidRPr="00E45856" w:rsidRDefault="00A93FC5">
      <w:pPr>
        <w:pStyle w:val="Ttulo1"/>
        <w:ind w:right="116" w:firstLine="102"/>
        <w:rPr>
          <w:sz w:val="20"/>
          <w:szCs w:val="20"/>
        </w:rPr>
      </w:pPr>
      <w:r w:rsidRPr="00E45856">
        <w:rPr>
          <w:sz w:val="20"/>
          <w:szCs w:val="2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67AC8" w:rsidRPr="00E45856" w:rsidRDefault="00A93FC5">
      <w:pPr>
        <w:pBdr>
          <w:top w:val="nil"/>
          <w:left w:val="nil"/>
          <w:bottom w:val="nil"/>
          <w:right w:val="nil"/>
          <w:between w:val="nil"/>
        </w:pBdr>
        <w:spacing w:before="1"/>
        <w:ind w:left="102" w:right="119"/>
        <w:jc w:val="both"/>
        <w:rPr>
          <w:color w:val="000000"/>
          <w:sz w:val="20"/>
          <w:szCs w:val="20"/>
        </w:rPr>
      </w:pPr>
      <w:r w:rsidRPr="00E45856">
        <w:rPr>
          <w:color w:val="000000"/>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67AC8" w:rsidRPr="00E45856" w:rsidRDefault="00667AC8">
      <w:pPr>
        <w:pBdr>
          <w:top w:val="nil"/>
          <w:left w:val="nil"/>
          <w:bottom w:val="nil"/>
          <w:right w:val="nil"/>
          <w:between w:val="nil"/>
        </w:pBdr>
        <w:spacing w:before="2"/>
        <w:rPr>
          <w:color w:val="000000"/>
          <w:sz w:val="20"/>
          <w:szCs w:val="20"/>
        </w:rPr>
      </w:pPr>
    </w:p>
    <w:p w14:paraId="00000010" w14:textId="77777777" w:rsidR="00667AC8" w:rsidRPr="00E45856" w:rsidRDefault="00A93FC5">
      <w:pPr>
        <w:pStyle w:val="Ttulo1"/>
        <w:ind w:firstLine="102"/>
        <w:rPr>
          <w:sz w:val="20"/>
          <w:szCs w:val="20"/>
        </w:rPr>
      </w:pPr>
      <w:r w:rsidRPr="00E45856">
        <w:rPr>
          <w:sz w:val="20"/>
          <w:szCs w:val="20"/>
        </w:rPr>
        <w:t>Consulta del aviso de privacidad</w:t>
      </w:r>
    </w:p>
    <w:p w14:paraId="00000011" w14:textId="77777777" w:rsidR="00667AC8" w:rsidRPr="00E45856" w:rsidRDefault="00A93FC5">
      <w:pPr>
        <w:pBdr>
          <w:top w:val="nil"/>
          <w:left w:val="nil"/>
          <w:bottom w:val="nil"/>
          <w:right w:val="nil"/>
          <w:between w:val="nil"/>
        </w:pBdr>
        <w:ind w:left="102" w:right="116"/>
        <w:jc w:val="both"/>
        <w:rPr>
          <w:sz w:val="20"/>
          <w:szCs w:val="20"/>
        </w:rPr>
      </w:pPr>
      <w:r w:rsidRPr="00E45856">
        <w:rPr>
          <w:color w:val="000000"/>
          <w:sz w:val="20"/>
          <w:szCs w:val="20"/>
        </w:rPr>
        <w:t xml:space="preserve">El aviso de privacidad integral podrá ser consultado en la página institucional de internet de la Secretaría de Finanzas, Inversión y Administración: </w:t>
      </w:r>
      <w:hyperlink r:id="rId8">
        <w:r w:rsidRPr="00E45856">
          <w:rPr>
            <w:color w:val="0000FF"/>
            <w:sz w:val="20"/>
            <w:szCs w:val="20"/>
          </w:rPr>
          <w:t>https://</w:t>
        </w:r>
        <w:proofErr w:type="spellStart"/>
        <w:r w:rsidRPr="00E45856">
          <w:rPr>
            <w:color w:val="0000FF"/>
            <w:sz w:val="20"/>
            <w:szCs w:val="20"/>
          </w:rPr>
          <w:t>finanzas.guanajuato.gob.mx</w:t>
        </w:r>
        <w:proofErr w:type="spellEnd"/>
        <w:r w:rsidRPr="00E45856">
          <w:rPr>
            <w:color w:val="0000FF"/>
            <w:sz w:val="20"/>
            <w:szCs w:val="20"/>
          </w:rPr>
          <w:t>/</w:t>
        </w:r>
        <w:proofErr w:type="spellStart"/>
        <w:r w:rsidRPr="00E45856">
          <w:rPr>
            <w:color w:val="0000FF"/>
            <w:sz w:val="20"/>
            <w:szCs w:val="20"/>
          </w:rPr>
          <w:t>c_aviso</w:t>
        </w:r>
        <w:proofErr w:type="spellEnd"/>
        <w:r w:rsidRPr="00E45856">
          <w:rPr>
            <w:color w:val="0000FF"/>
            <w:sz w:val="20"/>
            <w:szCs w:val="20"/>
          </w:rPr>
          <w:t>/</w:t>
        </w:r>
        <w:proofErr w:type="spellStart"/>
        <w:r w:rsidRPr="00E45856">
          <w:rPr>
            <w:color w:val="0000FF"/>
            <w:sz w:val="20"/>
            <w:szCs w:val="20"/>
          </w:rPr>
          <w:t>index.php</w:t>
        </w:r>
        <w:proofErr w:type="spellEnd"/>
      </w:hyperlink>
      <w:r w:rsidRPr="00E45856">
        <w:rPr>
          <w:color w:val="000000"/>
          <w:sz w:val="20"/>
          <w:szCs w:val="20"/>
        </w:rPr>
        <w:t xml:space="preserve">  </w:t>
      </w:r>
      <w:r w:rsidRPr="00E45856">
        <w:rPr>
          <w:sz w:val="20"/>
          <w:szCs w:val="20"/>
        </w:rPr>
        <w:t xml:space="preserve"> </w:t>
      </w:r>
    </w:p>
    <w:p w14:paraId="00000012" w14:textId="77777777" w:rsidR="00667AC8" w:rsidRPr="00E45856" w:rsidRDefault="00A93FC5">
      <w:pPr>
        <w:spacing w:before="20" w:after="240"/>
        <w:jc w:val="both"/>
        <w:rPr>
          <w:sz w:val="20"/>
          <w:szCs w:val="20"/>
        </w:rPr>
      </w:pPr>
      <w:r w:rsidRPr="00E45856">
        <w:rPr>
          <w:sz w:val="20"/>
          <w:szCs w:val="20"/>
        </w:rPr>
        <w:t xml:space="preserve"> </w:t>
      </w:r>
    </w:p>
    <w:p w14:paraId="00000016" w14:textId="20E7CE4A" w:rsidR="00667AC8" w:rsidRPr="00E45856" w:rsidRDefault="00A93FC5" w:rsidP="00E45856">
      <w:pPr>
        <w:ind w:left="100" w:right="120"/>
        <w:jc w:val="both"/>
        <w:rPr>
          <w:color w:val="000000"/>
          <w:sz w:val="20"/>
          <w:szCs w:val="20"/>
        </w:rPr>
      </w:pPr>
      <w:r w:rsidRPr="00E45856">
        <w:rPr>
          <w:sz w:val="20"/>
          <w:szCs w:val="20"/>
        </w:rPr>
        <w:t>Manifiesto que he leído y me doy por enterado del contenido y alcances del aviso de privacidad en sus dos modalidades, simplificado e integral en términos de los artículos 19, 20, 21, 22, 23 y 24 de la Ley  de Protección de Datos Personales en Posesión de Sujetos Obligados para el Estado de Guanajuato.</w:t>
      </w:r>
      <w:bookmarkStart w:id="0" w:name="_heading=h.gjdgxs" w:colFirst="0" w:colLast="0"/>
      <w:bookmarkStart w:id="1" w:name="_heading=h.hdvbd2djgp6g" w:colFirst="0" w:colLast="0"/>
      <w:bookmarkStart w:id="2" w:name="_GoBack"/>
      <w:bookmarkEnd w:id="0"/>
      <w:bookmarkEnd w:id="1"/>
      <w:bookmarkEnd w:id="2"/>
      <w:r w:rsidRPr="00E45856">
        <w:rPr>
          <w:color w:val="000000"/>
          <w:sz w:val="20"/>
          <w:szCs w:val="20"/>
        </w:rPr>
        <w:t xml:space="preserve"> </w:t>
      </w:r>
    </w:p>
    <w:p w14:paraId="00000017" w14:textId="77777777" w:rsidR="00667AC8" w:rsidRPr="00E45856" w:rsidRDefault="00667AC8">
      <w:pPr>
        <w:pBdr>
          <w:top w:val="nil"/>
          <w:left w:val="nil"/>
          <w:bottom w:val="nil"/>
          <w:right w:val="nil"/>
          <w:between w:val="nil"/>
        </w:pBdr>
        <w:ind w:left="102" w:right="116"/>
        <w:jc w:val="center"/>
        <w:rPr>
          <w:color w:val="000000"/>
          <w:sz w:val="20"/>
          <w:szCs w:val="20"/>
        </w:rPr>
      </w:pPr>
    </w:p>
    <w:sectPr w:rsidR="00667AC8" w:rsidRPr="00E45856">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A8B738" w14:textId="77777777" w:rsidR="006E2D4E" w:rsidRDefault="006E2D4E" w:rsidP="008A0CB6">
      <w:r>
        <w:separator/>
      </w:r>
    </w:p>
  </w:endnote>
  <w:endnote w:type="continuationSeparator" w:id="0">
    <w:p w14:paraId="5EF65633" w14:textId="77777777" w:rsidR="006E2D4E" w:rsidRDefault="006E2D4E" w:rsidP="008A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DB21A" w14:textId="77777777" w:rsidR="006E2D4E" w:rsidRDefault="006E2D4E" w:rsidP="008A0CB6">
      <w:r>
        <w:separator/>
      </w:r>
    </w:p>
  </w:footnote>
  <w:footnote w:type="continuationSeparator" w:id="0">
    <w:p w14:paraId="105C7D90" w14:textId="77777777" w:rsidR="006E2D4E" w:rsidRDefault="006E2D4E" w:rsidP="008A0C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A8C20" w14:textId="33602C4C" w:rsidR="008A0CB6" w:rsidRDefault="008A0CB6" w:rsidP="008A0CB6">
    <w:pPr>
      <w:pStyle w:val="Encabezado"/>
      <w:jc w:val="right"/>
      <w:rPr>
        <w:b/>
      </w:rPr>
    </w:pPr>
    <w:r w:rsidRPr="008A0CB6">
      <w:rPr>
        <w:b/>
      </w:rPr>
      <w:t xml:space="preserve">ANEXO </w:t>
    </w:r>
    <w:r w:rsidR="00E23A0D">
      <w:rPr>
        <w:b/>
      </w:rPr>
      <w:t>L</w:t>
    </w:r>
  </w:p>
  <w:p w14:paraId="032A5C9B" w14:textId="77777777" w:rsidR="00E45856" w:rsidRDefault="00E45856" w:rsidP="008A0CB6">
    <w:pPr>
      <w:pStyle w:val="Encabezado"/>
      <w:jc w:val="right"/>
      <w:rPr>
        <w:b/>
      </w:rPr>
    </w:pPr>
  </w:p>
  <w:p w14:paraId="0B2F554B" w14:textId="31E7CD74" w:rsidR="00E45856" w:rsidRPr="008A0CB6" w:rsidRDefault="00E45856" w:rsidP="008A0CB6">
    <w:pPr>
      <w:pStyle w:val="Encabezado"/>
      <w:jc w:val="right"/>
      <w:rPr>
        <w:b/>
      </w:rPr>
    </w:pPr>
    <w:r>
      <w:rPr>
        <w:b/>
        <w:color w:val="000000"/>
      </w:rPr>
      <w:t>Licitación Pública Nacional Mixta No.</w:t>
    </w:r>
    <w:r>
      <w:rPr>
        <w:color w:val="000000"/>
      </w:rPr>
      <w:t xml:space="preserve"> </w:t>
    </w:r>
    <w:r>
      <w:rPr>
        <w:b/>
        <w:color w:val="000000"/>
      </w:rPr>
      <w:t>40051001-</w:t>
    </w:r>
    <w:r w:rsidRPr="004919F0">
      <w:rPr>
        <w:b/>
        <w:color w:val="000000"/>
      </w:rPr>
      <w:t>0</w:t>
    </w:r>
    <w:r>
      <w:rPr>
        <w:b/>
        <w:color w:val="000000"/>
      </w:rPr>
      <w:t>46</w:t>
    </w:r>
    <w:r w:rsidRPr="004919F0">
      <w:rPr>
        <w:b/>
        <w:color w:val="000000"/>
      </w:rPr>
      <w:t>-23 (CAGEG-037/2023)</w:t>
    </w:r>
    <w:r>
      <w:rPr>
        <w:b/>
        <w:color w:val="000000"/>
      </w:rPr>
      <w:t xml:space="preserve"> segunda convocatoria</w:t>
    </w:r>
    <w:r w:rsidRPr="004919F0">
      <w:rPr>
        <w:b/>
        <w:color w:val="000000"/>
      </w:rPr>
      <w:t>,</w:t>
    </w:r>
    <w:r>
      <w:rPr>
        <w:b/>
        <w:color w:val="000000"/>
      </w:rPr>
      <w:t xml:space="preserve"> para la Adquisición de Materiales, Accesorios y Suministros de L</w:t>
    </w:r>
    <w:r w:rsidRPr="00FB232B">
      <w:rPr>
        <w:b/>
        <w:color w:val="000000"/>
      </w:rPr>
      <w:t>aboratorio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667AC8"/>
    <w:rsid w:val="00667AC8"/>
    <w:rsid w:val="006E2D4E"/>
    <w:rsid w:val="008A0CB6"/>
    <w:rsid w:val="00A93FC5"/>
    <w:rsid w:val="00E23A0D"/>
    <w:rsid w:val="00E40572"/>
    <w:rsid w:val="00E458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A0CB6"/>
    <w:pPr>
      <w:tabs>
        <w:tab w:val="center" w:pos="4419"/>
        <w:tab w:val="right" w:pos="8838"/>
      </w:tabs>
    </w:pPr>
  </w:style>
  <w:style w:type="character" w:customStyle="1" w:styleId="EncabezadoCar">
    <w:name w:val="Encabezado Car"/>
    <w:basedOn w:val="Fuentedeprrafopredeter"/>
    <w:link w:val="Encabezado"/>
    <w:uiPriority w:val="99"/>
    <w:rsid w:val="008A0CB6"/>
  </w:style>
  <w:style w:type="paragraph" w:styleId="Piedepgina">
    <w:name w:val="footer"/>
    <w:basedOn w:val="Normal"/>
    <w:link w:val="PiedepginaCar"/>
    <w:uiPriority w:val="99"/>
    <w:unhideWhenUsed/>
    <w:rsid w:val="008A0CB6"/>
    <w:pPr>
      <w:tabs>
        <w:tab w:val="center" w:pos="4419"/>
        <w:tab w:val="right" w:pos="8838"/>
      </w:tabs>
    </w:pPr>
  </w:style>
  <w:style w:type="character" w:customStyle="1" w:styleId="PiedepginaCar">
    <w:name w:val="Pie de página Car"/>
    <w:basedOn w:val="Fuentedeprrafopredeter"/>
    <w:link w:val="Piedepgina"/>
    <w:uiPriority w:val="99"/>
    <w:rsid w:val="008A0CB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A0CB6"/>
    <w:pPr>
      <w:tabs>
        <w:tab w:val="center" w:pos="4419"/>
        <w:tab w:val="right" w:pos="8838"/>
      </w:tabs>
    </w:pPr>
  </w:style>
  <w:style w:type="character" w:customStyle="1" w:styleId="EncabezadoCar">
    <w:name w:val="Encabezado Car"/>
    <w:basedOn w:val="Fuentedeprrafopredeter"/>
    <w:link w:val="Encabezado"/>
    <w:uiPriority w:val="99"/>
    <w:rsid w:val="008A0CB6"/>
  </w:style>
  <w:style w:type="paragraph" w:styleId="Piedepgina">
    <w:name w:val="footer"/>
    <w:basedOn w:val="Normal"/>
    <w:link w:val="PiedepginaCar"/>
    <w:uiPriority w:val="99"/>
    <w:unhideWhenUsed/>
    <w:rsid w:val="008A0CB6"/>
    <w:pPr>
      <w:tabs>
        <w:tab w:val="center" w:pos="4419"/>
        <w:tab w:val="right" w:pos="8838"/>
      </w:tabs>
    </w:pPr>
  </w:style>
  <w:style w:type="character" w:customStyle="1" w:styleId="PiedepginaCar">
    <w:name w:val="Pie de página Car"/>
    <w:basedOn w:val="Fuentedeprrafopredeter"/>
    <w:link w:val="Piedepgina"/>
    <w:uiPriority w:val="99"/>
    <w:rsid w:val="008A0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9aJMonhr2QvBvUt6rrs45rFbQ==">CgMxLjAyCGguZ2pkZ3hzMghoLmdqZGd4czIIaC5namRneHMyCGguZ2pkZ3hzMg5oLmhkdmJkMmRqZ3A2ZzgAciExZ19OZEdNZzN1YnNLbWp6ZlJyYVVzOG5hMTZPeEJ5bVQ=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521</Words>
  <Characters>2975</Characters>
  <Application>Microsoft Office Word</Application>
  <DocSecurity>0</DocSecurity>
  <Lines>24</Lines>
  <Paragraphs>6</Paragraphs>
  <ScaleCrop>false</ScaleCrop>
  <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RODRIGUEZ CASILLAS</cp:lastModifiedBy>
  <cp:revision>4</cp:revision>
  <dcterms:created xsi:type="dcterms:W3CDTF">2023-04-28T16:29:00Z</dcterms:created>
  <dcterms:modified xsi:type="dcterms:W3CDTF">2023-06-30T15:02:00Z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